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 w:val="0"/>
          <w:sz w:val="30"/>
        </w:rPr>
        <w:t>Event name: High on Life</w:t>
      </w:r>
    </w:p>
    <w:p>
      <w:r>
        <w:rPr>
          <w:b/>
        </w:rPr>
        <w:t xml:space="preserve">Event Date: </w:t>
      </w:r>
      <w:r>
        <w:t>2025-04-06</w:t>
      </w:r>
    </w:p>
    <w:p>
      <w:r>
        <w:rPr>
          <w:b/>
        </w:rPr>
        <w:t xml:space="preserve">Event Platform: </w:t>
      </w:r>
      <w:r>
        <w:t>Offline Abed</w:t>
      </w:r>
    </w:p>
    <w:p>
      <w:r>
        <w:rPr>
          <w:b/>
        </w:rPr>
        <w:t xml:space="preserve">Event Description: </w:t>
      </w:r>
      <w:r>
        <w:t>adasdasdadas</w:t>
      </w:r>
    </w:p>
    <w:p>
      <w:r>
        <w:rPr>
          <w:b/>
        </w:rPr>
        <w:t xml:space="preserve">No. of Responses: </w:t>
      </w:r>
      <w:r>
        <w:t>65</w:t>
      </w:r>
    </w:p>
    <w:p>
      <w:r>
        <w:rPr>
          <w:b/>
          <w:color w:val="000000"/>
          <w:sz w:val="24"/>
        </w:rPr>
        <w:t>Uploaded Images: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40000" cy="1693333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assine-khalfalli-0iqX-BulSYI-unsplash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6933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540000" cy="14287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asuke-naoe-5120x2880-2187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rPr>
          <w:b/>
          <w:color w:val="000000"/>
          <w:sz w:val="24"/>
        </w:rPr>
        <w:t>Event Completion Summary:</w:t>
      </w:r>
    </w:p>
    <w:p>
      <w:r>
        <w:t>asdassdasd</w:t>
      </w:r>
    </w:p>
    <w:p>
      <w:r>
        <w:rPr>
          <w:b/>
          <w:color w:val="000000"/>
          <w:sz w:val="24"/>
        </w:rPr>
        <w:t>Event Coordinators:</w:t>
      </w:r>
    </w:p>
    <w:p>
      <w:r>
        <w:t>1. Kanha  (22BCE2099)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